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jc w:val="left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ROZPOČET</w:t>
      </w:r>
      <w:r>
        <w:rPr>
          <w:b/>
          <w:sz w:val="36"/>
          <w:szCs w:val="36"/>
        </w:rPr>
        <w:t xml:space="preserve"> OBCE MNICH 20</w:t>
      </w:r>
      <w:r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PŘÍJMY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1111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614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1112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44 7</w:t>
      </w:r>
      <w:r>
        <w:rPr>
          <w:b/>
          <w:sz w:val="28"/>
          <w:szCs w:val="28"/>
        </w:rPr>
        <w:t>00,-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1113 Daň z příjmu FO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1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1121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1 </w:t>
      </w:r>
      <w:r>
        <w:rPr>
          <w:b/>
          <w:sz w:val="28"/>
          <w:szCs w:val="28"/>
        </w:rPr>
        <w:t>405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Daň z příjmu PO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1211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3 1</w:t>
      </w:r>
      <w:r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1340 Poplatek DO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22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1341 Poplatek 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7 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1361 Správní poplatky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500,-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3181 Daň z hazardních her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3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1511 Daň z nem. věcí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6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right" w:leader="non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4112 Výkon státní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87 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2 000,-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156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7</w:t>
      </w:r>
      <w:r>
        <w:rPr>
          <w:b/>
          <w:sz w:val="36"/>
          <w:szCs w:val="36"/>
        </w:rPr>
        <w:t> 699 926</w:t>
      </w:r>
      <w:r>
        <w:rPr>
          <w:b/>
          <w:sz w:val="36"/>
          <w:szCs w:val="36"/>
        </w:rPr>
        <w:t>,-Kč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bookmarkStart w:id="1" w:name="_GoBack"/>
      <w:bookmarkEnd w:id="1"/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</w:p>
    <w:bookmarkEnd w:id="0"/>
    <w:p>
      <w:pPr>
        <w:pStyle w:val="style0"/>
        <w:rPr>
          <w:b/>
          <w:sz w:val="28"/>
          <w:szCs w:val="28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135</Words>
  <Characters>573</Characters>
  <Application>WPS Office</Application>
  <DocSecurity>0</DocSecurity>
  <Paragraphs>27</Paragraphs>
  <ScaleCrop>false</ScaleCrop>
  <Company>ATC</Company>
  <LinksUpToDate>false</LinksUpToDate>
  <CharactersWithSpaces>907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2020-05-06T14:24:42Z</dcterms:created>
  <dc:creator>uzivatel</dc:creator>
  <lastModifiedBy>Redmi Note 4</lastModifiedBy>
  <lastPrinted>2018-03-01T11:20:00Z</lastPrinted>
  <dcterms:modified xsi:type="dcterms:W3CDTF">2020-05-06T14:24:42Z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